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37" w:rsidRDefault="00823037" w:rsidP="00823037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CCHS Mathematics I</w:t>
      </w:r>
      <w:r w:rsidR="006E7340">
        <w:rPr>
          <w:rFonts w:ascii="Calibri" w:eastAsia="Calibri" w:hAnsi="Calibri" w:cs="Times New Roman"/>
          <w:b/>
        </w:rPr>
        <w:t>I</w:t>
      </w:r>
    </w:p>
    <w:p w:rsidR="008A6C5C" w:rsidRDefault="0004490E" w:rsidP="00823037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Probability</w:t>
      </w:r>
    </w:p>
    <w:p w:rsidR="00823037" w:rsidRPr="00823037" w:rsidRDefault="0056222F" w:rsidP="00823037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Module </w:t>
      </w:r>
      <w:r w:rsidR="00E14FE8">
        <w:rPr>
          <w:rFonts w:ascii="Calibri" w:eastAsia="Calibri" w:hAnsi="Calibri" w:cs="Times New Roman"/>
          <w:b/>
        </w:rPr>
        <w:t>9</w:t>
      </w:r>
      <w:r w:rsidR="006E7340">
        <w:rPr>
          <w:rFonts w:ascii="Calibri" w:eastAsia="Calibri" w:hAnsi="Calibri" w:cs="Times New Roman"/>
          <w:b/>
        </w:rPr>
        <w:t xml:space="preserve"> -</w:t>
      </w:r>
      <w:r w:rsidR="00823037" w:rsidRPr="00823037">
        <w:rPr>
          <w:rFonts w:ascii="Calibri" w:eastAsia="Calibri" w:hAnsi="Calibri" w:cs="Times New Roman"/>
          <w:b/>
        </w:rPr>
        <w:t xml:space="preserve"> Assessment Study Guide</w:t>
      </w:r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>Define the following Mathematical Terms</w:t>
      </w:r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23037" w:rsidRPr="00823037" w:rsidTr="003F7B9B">
        <w:tc>
          <w:tcPr>
            <w:tcW w:w="2394" w:type="dxa"/>
          </w:tcPr>
          <w:p w:rsidR="00823037" w:rsidRPr="00823037" w:rsidRDefault="00C91ACA" w:rsidP="00A3506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  <w:r w:rsidR="00A30075" w:rsidRPr="00A30075">
              <w:rPr>
                <w:rFonts w:ascii="Calibri" w:eastAsia="Calibri" w:hAnsi="Calibri" w:cs="Times New Roman"/>
              </w:rPr>
              <w:t>robability function</w:t>
            </w:r>
          </w:p>
        </w:tc>
        <w:tc>
          <w:tcPr>
            <w:tcW w:w="2394" w:type="dxa"/>
          </w:tcPr>
          <w:p w:rsidR="00823037" w:rsidRPr="00823037" w:rsidRDefault="00C91ACA" w:rsidP="00C91AC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Probability of events intersection</w:t>
            </w:r>
          </w:p>
        </w:tc>
        <w:tc>
          <w:tcPr>
            <w:tcW w:w="2394" w:type="dxa"/>
          </w:tcPr>
          <w:p w:rsidR="00823037" w:rsidRPr="00823037" w:rsidRDefault="00C91ACA" w:rsidP="00F52B8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Probability of events union</w:t>
            </w:r>
          </w:p>
        </w:tc>
        <w:tc>
          <w:tcPr>
            <w:tcW w:w="2394" w:type="dxa"/>
          </w:tcPr>
          <w:p w:rsidR="00823037" w:rsidRPr="00823037" w:rsidRDefault="00C91ACA" w:rsidP="00C91AC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Conditional probability function</w:t>
            </w:r>
          </w:p>
        </w:tc>
      </w:tr>
      <w:tr w:rsidR="00823037" w:rsidRPr="00823037" w:rsidTr="003F7B9B">
        <w:tc>
          <w:tcPr>
            <w:tcW w:w="2394" w:type="dxa"/>
          </w:tcPr>
          <w:p w:rsidR="00823037" w:rsidRPr="00823037" w:rsidRDefault="00B423E4" w:rsidP="00A3506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  <w:r w:rsidR="00C91ACA">
              <w:rPr>
                <w:rFonts w:ascii="Calibri" w:eastAsia="Calibri" w:hAnsi="Calibri" w:cs="Times New Roman"/>
              </w:rPr>
              <w:t>ercentage</w:t>
            </w:r>
          </w:p>
        </w:tc>
        <w:tc>
          <w:tcPr>
            <w:tcW w:w="2394" w:type="dxa"/>
          </w:tcPr>
          <w:p w:rsidR="00823037" w:rsidRPr="00823037" w:rsidRDefault="00B423E4" w:rsidP="004432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</w:t>
            </w:r>
            <w:r w:rsidR="00C91ACA">
              <w:rPr>
                <w:rFonts w:ascii="Calibri" w:eastAsia="Calibri" w:hAnsi="Calibri" w:cs="Times New Roman"/>
              </w:rPr>
              <w:t>earts</w:t>
            </w:r>
          </w:p>
        </w:tc>
        <w:tc>
          <w:tcPr>
            <w:tcW w:w="2394" w:type="dxa"/>
          </w:tcPr>
          <w:p w:rsidR="00823037" w:rsidRPr="00823037" w:rsidRDefault="00B423E4" w:rsidP="0051482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</w:t>
            </w:r>
            <w:r w:rsidR="00C91ACA">
              <w:rPr>
                <w:rFonts w:ascii="Calibri" w:eastAsia="Calibri" w:hAnsi="Calibri" w:cs="Times New Roman"/>
              </w:rPr>
              <w:t>lubs</w:t>
            </w:r>
          </w:p>
        </w:tc>
        <w:tc>
          <w:tcPr>
            <w:tcW w:w="2394" w:type="dxa"/>
          </w:tcPr>
          <w:p w:rsidR="00823037" w:rsidRPr="00823037" w:rsidRDefault="00B423E4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</w:t>
            </w:r>
            <w:r w:rsidR="00C91ACA">
              <w:rPr>
                <w:rFonts w:ascii="Calibri" w:eastAsia="Calibri" w:hAnsi="Calibri" w:cs="Times New Roman"/>
              </w:rPr>
              <w:t>pades</w:t>
            </w:r>
          </w:p>
        </w:tc>
      </w:tr>
      <w:tr w:rsidR="00823037" w:rsidRPr="00823037" w:rsidTr="003F7B9B">
        <w:tc>
          <w:tcPr>
            <w:tcW w:w="2394" w:type="dxa"/>
          </w:tcPr>
          <w:p w:rsidR="00823037" w:rsidRPr="00823037" w:rsidRDefault="00B423E4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</w:t>
            </w:r>
            <w:r w:rsidR="00C91ACA">
              <w:rPr>
                <w:rFonts w:ascii="Calibri" w:eastAsia="Calibri" w:hAnsi="Calibri" w:cs="Times New Roman"/>
              </w:rPr>
              <w:t>iamonds</w:t>
            </w:r>
          </w:p>
        </w:tc>
        <w:tc>
          <w:tcPr>
            <w:tcW w:w="2394" w:type="dxa"/>
          </w:tcPr>
          <w:p w:rsidR="00823037" w:rsidRPr="00823037" w:rsidRDefault="00C91ACA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Venn Diagram</w:t>
            </w:r>
          </w:p>
        </w:tc>
        <w:tc>
          <w:tcPr>
            <w:tcW w:w="2394" w:type="dxa"/>
          </w:tcPr>
          <w:p w:rsidR="00823037" w:rsidRPr="00823037" w:rsidRDefault="00B423E4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Frequency Table</w:t>
            </w:r>
          </w:p>
        </w:tc>
        <w:tc>
          <w:tcPr>
            <w:tcW w:w="2394" w:type="dxa"/>
          </w:tcPr>
          <w:p w:rsidR="00823037" w:rsidRPr="00823037" w:rsidRDefault="00B423E4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2-Way Table</w:t>
            </w:r>
          </w:p>
        </w:tc>
      </w:tr>
      <w:tr w:rsidR="00823037" w:rsidRPr="00823037" w:rsidTr="00A019BF">
        <w:trPr>
          <w:trHeight w:val="413"/>
        </w:trPr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</w:p>
        </w:tc>
      </w:tr>
    </w:tbl>
    <w:p w:rsidR="008C6E20" w:rsidRDefault="00823037" w:rsidP="00D024D3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ab/>
      </w:r>
    </w:p>
    <w:p w:rsidR="00CC1C47" w:rsidRDefault="0004490E" w:rsidP="00823037">
      <w:pPr>
        <w:spacing w:after="160" w:line="259" w:lineRule="auto"/>
        <w:rPr>
          <w:rFonts w:ascii="Calibri" w:eastAsia="Calibri" w:hAnsi="Calibri" w:cs="Times New Roman"/>
        </w:rPr>
      </w:pPr>
      <w:r>
        <w:rPr>
          <w:noProof/>
        </w:rPr>
        <w:drawing>
          <wp:inline distT="0" distB="0" distL="0" distR="0" wp14:anchorId="47F1314B" wp14:editId="210C4595">
            <wp:extent cx="5876925" cy="2638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C47" w:rsidRDefault="0033340F" w:rsidP="00823037">
      <w:pPr>
        <w:spacing w:after="160" w:line="259" w:lineRule="auto"/>
        <w:rPr>
          <w:rFonts w:ascii="Calibri" w:eastAsia="Calibri" w:hAnsi="Calibri" w:cs="Times New Roman"/>
        </w:rPr>
      </w:pPr>
      <w:hyperlink r:id="rId7" w:history="1">
        <w:r w:rsidRPr="00A042E1">
          <w:rPr>
            <w:rStyle w:val="Hyperlink"/>
            <w:rFonts w:ascii="Calibri" w:eastAsia="Calibri" w:hAnsi="Calibri" w:cs="Times New Roman"/>
          </w:rPr>
          <w:t>http://www.rapidtables.com/math/symbols/Statistical_Symbols.htm</w:t>
        </w:r>
      </w:hyperlink>
    </w:p>
    <w:p w:rsidR="0033340F" w:rsidRDefault="0033340F" w:rsidP="00823037">
      <w:pPr>
        <w:spacing w:after="160" w:line="259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>Understand the following Tasks</w:t>
      </w:r>
    </w:p>
    <w:p w:rsidR="00A35063" w:rsidRDefault="001F70F2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Find the </w:t>
      </w:r>
      <w:r w:rsidR="00C91ACA">
        <w:rPr>
          <w:rFonts w:ascii="Calibri" w:eastAsia="Calibri" w:hAnsi="Calibri" w:cs="Times New Roman"/>
        </w:rPr>
        <w:t>probability of a function</w:t>
      </w:r>
      <w:r>
        <w:rPr>
          <w:rFonts w:ascii="Calibri" w:eastAsia="Calibri" w:hAnsi="Calibri" w:cs="Times New Roman"/>
        </w:rPr>
        <w:t>.</w:t>
      </w:r>
    </w:p>
    <w:p w:rsidR="00C91ACA" w:rsidRDefault="00C91ACA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Find the probability of events intersection.</w:t>
      </w:r>
    </w:p>
    <w:p w:rsidR="00C91ACA" w:rsidRDefault="00C91ACA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Find the probability of events union.</w:t>
      </w:r>
    </w:p>
    <w:p w:rsidR="00C91ACA" w:rsidRDefault="00C91ACA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Find the conditional probability function.</w:t>
      </w:r>
    </w:p>
    <w:p w:rsidR="00B423E4" w:rsidRDefault="00B423E4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Use probability notation. </w:t>
      </w:r>
    </w:p>
    <w:p w:rsidR="00B423E4" w:rsidRDefault="00B423E4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Use a Venn </w:t>
      </w:r>
      <w:proofErr w:type="gramStart"/>
      <w:r>
        <w:rPr>
          <w:rFonts w:ascii="Calibri" w:eastAsia="Calibri" w:hAnsi="Calibri" w:cs="Times New Roman"/>
        </w:rPr>
        <w:t>Diagram</w:t>
      </w:r>
      <w:proofErr w:type="gramEnd"/>
      <w:r>
        <w:rPr>
          <w:rFonts w:ascii="Calibri" w:eastAsia="Calibri" w:hAnsi="Calibri" w:cs="Times New Roman"/>
        </w:rPr>
        <w:t>, 2-Way Table, or Tree Diagram to determine probability.</w:t>
      </w:r>
    </w:p>
    <w:p w:rsidR="00BE4312" w:rsidRDefault="00BE4312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Write the equation of a parabola.</w:t>
      </w:r>
    </w:p>
    <w:p w:rsidR="00331D92" w:rsidRDefault="00331D92" w:rsidP="000E4F77">
      <w:pPr>
        <w:spacing w:after="160" w:line="259" w:lineRule="auto"/>
        <w:ind w:left="360"/>
        <w:contextualSpacing/>
        <w:rPr>
          <w:rFonts w:ascii="Calibri" w:eastAsia="Calibri" w:hAnsi="Calibri" w:cs="Times New Roman"/>
        </w:rPr>
      </w:pPr>
    </w:p>
    <w:p w:rsidR="008A6C5C" w:rsidRDefault="008A6C5C" w:rsidP="004651D2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3E2C5A" w:rsidRDefault="003E2C5A"/>
    <w:sectPr w:rsidR="003E2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D7F"/>
    <w:multiLevelType w:val="hybridMultilevel"/>
    <w:tmpl w:val="96282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37"/>
    <w:rsid w:val="000242CE"/>
    <w:rsid w:val="000246C1"/>
    <w:rsid w:val="0004490E"/>
    <w:rsid w:val="00051093"/>
    <w:rsid w:val="00065566"/>
    <w:rsid w:val="000E4F77"/>
    <w:rsid w:val="00193116"/>
    <w:rsid w:val="001C67A0"/>
    <w:rsid w:val="001F70F2"/>
    <w:rsid w:val="00331D92"/>
    <w:rsid w:val="0033340F"/>
    <w:rsid w:val="003A4DB1"/>
    <w:rsid w:val="003C09D3"/>
    <w:rsid w:val="003E2C5A"/>
    <w:rsid w:val="00443231"/>
    <w:rsid w:val="00446A60"/>
    <w:rsid w:val="00447E8D"/>
    <w:rsid w:val="004651D2"/>
    <w:rsid w:val="00494F4A"/>
    <w:rsid w:val="004A29B6"/>
    <w:rsid w:val="0051482B"/>
    <w:rsid w:val="0056222F"/>
    <w:rsid w:val="00594BA0"/>
    <w:rsid w:val="006533BD"/>
    <w:rsid w:val="006C5759"/>
    <w:rsid w:val="006E7340"/>
    <w:rsid w:val="00701156"/>
    <w:rsid w:val="00716AF7"/>
    <w:rsid w:val="00823037"/>
    <w:rsid w:val="008676A5"/>
    <w:rsid w:val="008921E8"/>
    <w:rsid w:val="008A2F5D"/>
    <w:rsid w:val="008A6C5C"/>
    <w:rsid w:val="008C6E20"/>
    <w:rsid w:val="008F5794"/>
    <w:rsid w:val="00902FCC"/>
    <w:rsid w:val="00976631"/>
    <w:rsid w:val="009B45B7"/>
    <w:rsid w:val="009B504B"/>
    <w:rsid w:val="00A019BF"/>
    <w:rsid w:val="00A30075"/>
    <w:rsid w:val="00A35063"/>
    <w:rsid w:val="00AC4114"/>
    <w:rsid w:val="00B17CFF"/>
    <w:rsid w:val="00B423E4"/>
    <w:rsid w:val="00B432DF"/>
    <w:rsid w:val="00B47008"/>
    <w:rsid w:val="00BC4385"/>
    <w:rsid w:val="00BE4312"/>
    <w:rsid w:val="00C11AF8"/>
    <w:rsid w:val="00C6435B"/>
    <w:rsid w:val="00C85C6E"/>
    <w:rsid w:val="00C91ACA"/>
    <w:rsid w:val="00CC1C47"/>
    <w:rsid w:val="00D024D3"/>
    <w:rsid w:val="00E14FE8"/>
    <w:rsid w:val="00E573CF"/>
    <w:rsid w:val="00F52B8F"/>
    <w:rsid w:val="00FE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6E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0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6E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0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apidtables.com/math/symbols/Statistical_Symbol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Jordan</dc:creator>
  <cp:lastModifiedBy>Smith, Jordan</cp:lastModifiedBy>
  <cp:revision>6</cp:revision>
  <dcterms:created xsi:type="dcterms:W3CDTF">2015-06-29T18:42:00Z</dcterms:created>
  <dcterms:modified xsi:type="dcterms:W3CDTF">2015-06-29T20:14:00Z</dcterms:modified>
</cp:coreProperties>
</file>